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7A0FDE"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中选公示</w:t>
      </w:r>
    </w:p>
    <w:tbl>
      <w:tblPr>
        <w:tblStyle w:val="9"/>
        <w:tblW w:w="1413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11"/>
        <w:gridCol w:w="11919"/>
      </w:tblGrid>
      <w:tr w14:paraId="3D8AF3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  <w:jc w:val="center"/>
        </w:trPr>
        <w:tc>
          <w:tcPr>
            <w:tcW w:w="2211" w:type="dxa"/>
            <w:vAlign w:val="center"/>
          </w:tcPr>
          <w:p w14:paraId="197ED9FE">
            <w:pPr>
              <w:jc w:val="center"/>
            </w:pPr>
            <w:r>
              <w:rPr>
                <w:rFonts w:hint="eastAsia"/>
                <w:b/>
                <w:sz w:val="24"/>
                <w:szCs w:val="24"/>
              </w:rPr>
              <w:t>项目编号</w:t>
            </w:r>
          </w:p>
        </w:tc>
        <w:tc>
          <w:tcPr>
            <w:tcW w:w="11919" w:type="dxa"/>
            <w:vAlign w:val="center"/>
          </w:tcPr>
          <w:p w14:paraId="7FA4B220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JD2025A小-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008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 xml:space="preserve"> </w:t>
            </w:r>
            <w:r>
              <w:rPr>
                <w:rFonts w:hint="eastAsia" w:ascii="宋体" w:hAnsi="宋体" w:cs="宋体"/>
                <w:color w:val="auto"/>
                <w:sz w:val="24"/>
                <w:highlight w:val="none"/>
                <w:lang w:val="en-US" w:eastAsia="zh-CN"/>
              </w:rPr>
              <w:t xml:space="preserve"> </w:t>
            </w:r>
          </w:p>
        </w:tc>
      </w:tr>
      <w:tr w14:paraId="656A83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  <w:jc w:val="center"/>
        </w:trPr>
        <w:tc>
          <w:tcPr>
            <w:tcW w:w="2211" w:type="dxa"/>
            <w:vAlign w:val="center"/>
          </w:tcPr>
          <w:p w14:paraId="11D081E0">
            <w:pPr>
              <w:jc w:val="center"/>
            </w:pPr>
            <w:r>
              <w:rPr>
                <w:rFonts w:hint="eastAsia"/>
                <w:b/>
                <w:sz w:val="24"/>
                <w:szCs w:val="24"/>
              </w:rPr>
              <w:t>项目名称</w:t>
            </w:r>
          </w:p>
        </w:tc>
        <w:tc>
          <w:tcPr>
            <w:tcW w:w="11919" w:type="dxa"/>
            <w:vAlign w:val="center"/>
          </w:tcPr>
          <w:p w14:paraId="29ECB684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梅城镇滨江至大洋镇麻车农村道路工程设计</w:t>
            </w:r>
          </w:p>
        </w:tc>
      </w:tr>
      <w:tr w14:paraId="5CE8DF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2211" w:type="dxa"/>
            <w:vAlign w:val="center"/>
          </w:tcPr>
          <w:p w14:paraId="33657214">
            <w:pPr>
              <w:jc w:val="center"/>
            </w:pPr>
            <w:r>
              <w:rPr>
                <w:rFonts w:hint="eastAsia"/>
                <w:b/>
                <w:sz w:val="24"/>
                <w:szCs w:val="24"/>
              </w:rPr>
              <w:t>建设单位</w:t>
            </w:r>
          </w:p>
        </w:tc>
        <w:tc>
          <w:tcPr>
            <w:tcW w:w="11919" w:type="dxa"/>
            <w:vAlign w:val="center"/>
          </w:tcPr>
          <w:p w14:paraId="0F2B81F3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建德市梅城镇人民政府</w:t>
            </w:r>
          </w:p>
        </w:tc>
      </w:tr>
      <w:tr w14:paraId="55B6D3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2211" w:type="dxa"/>
            <w:vAlign w:val="center"/>
          </w:tcPr>
          <w:p w14:paraId="58F79D5D">
            <w:pPr>
              <w:jc w:val="center"/>
            </w:pPr>
            <w:r>
              <w:rPr>
                <w:rFonts w:hint="eastAsia"/>
                <w:b/>
                <w:sz w:val="24"/>
                <w:szCs w:val="24"/>
              </w:rPr>
              <w:t>代理机构</w:t>
            </w:r>
          </w:p>
        </w:tc>
        <w:tc>
          <w:tcPr>
            <w:tcW w:w="11919" w:type="dxa"/>
            <w:vAlign w:val="center"/>
          </w:tcPr>
          <w:p w14:paraId="4F036764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 xml:space="preserve">浙江建安工程管理有限公司 </w:t>
            </w:r>
          </w:p>
        </w:tc>
      </w:tr>
      <w:tr w14:paraId="0A7629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  <w:jc w:val="center"/>
        </w:trPr>
        <w:tc>
          <w:tcPr>
            <w:tcW w:w="2211" w:type="dxa"/>
            <w:vAlign w:val="center"/>
          </w:tcPr>
          <w:p w14:paraId="198899A0">
            <w:pPr>
              <w:jc w:val="center"/>
            </w:pPr>
            <w:r>
              <w:rPr>
                <w:rFonts w:hint="eastAsia"/>
                <w:b/>
                <w:sz w:val="24"/>
                <w:szCs w:val="24"/>
              </w:rPr>
              <w:t>监管单位</w:t>
            </w:r>
          </w:p>
        </w:tc>
        <w:tc>
          <w:tcPr>
            <w:tcW w:w="11919" w:type="dxa"/>
            <w:vAlign w:val="center"/>
          </w:tcPr>
          <w:p w14:paraId="59B68DFA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建德市交通运输局</w:t>
            </w:r>
          </w:p>
        </w:tc>
      </w:tr>
      <w:tr w14:paraId="4679AA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jc w:val="center"/>
        </w:trPr>
        <w:tc>
          <w:tcPr>
            <w:tcW w:w="2211" w:type="dxa"/>
            <w:vAlign w:val="center"/>
          </w:tcPr>
          <w:p w14:paraId="4D081C80">
            <w:pPr>
              <w:jc w:val="center"/>
            </w:pPr>
            <w:r>
              <w:rPr>
                <w:rFonts w:hint="eastAsia"/>
                <w:b/>
                <w:sz w:val="24"/>
                <w:szCs w:val="24"/>
              </w:rPr>
              <w:t>监管电话</w:t>
            </w:r>
          </w:p>
        </w:tc>
        <w:tc>
          <w:tcPr>
            <w:tcW w:w="11919" w:type="dxa"/>
            <w:vAlign w:val="center"/>
          </w:tcPr>
          <w:p w14:paraId="774977DF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default" w:ascii="宋体" w:eastAsia="宋体" w:cs="Times New Roman"/>
                <w:sz w:val="24"/>
                <w:szCs w:val="24"/>
                <w:lang w:val="en-US" w:eastAsia="zh-CN"/>
              </w:rPr>
              <w:t>0571-64711355</w:t>
            </w:r>
          </w:p>
        </w:tc>
      </w:tr>
      <w:tr w14:paraId="3B647D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  <w:jc w:val="center"/>
        </w:trPr>
        <w:tc>
          <w:tcPr>
            <w:tcW w:w="2211" w:type="dxa"/>
            <w:vAlign w:val="center"/>
          </w:tcPr>
          <w:p w14:paraId="62CDD17C">
            <w:pPr>
              <w:jc w:val="center"/>
            </w:pPr>
            <w:r>
              <w:rPr>
                <w:rFonts w:hint="eastAsia"/>
                <w:b/>
                <w:sz w:val="24"/>
                <w:szCs w:val="24"/>
              </w:rPr>
              <w:t>公示时间</w:t>
            </w:r>
          </w:p>
        </w:tc>
        <w:tc>
          <w:tcPr>
            <w:tcW w:w="11919" w:type="dxa"/>
            <w:vAlign w:val="center"/>
          </w:tcPr>
          <w:p w14:paraId="2D1039EA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202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-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03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-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19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 xml:space="preserve">  16:00----- 202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-0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-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24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 xml:space="preserve">  16:00</w:t>
            </w:r>
          </w:p>
        </w:tc>
      </w:tr>
    </w:tbl>
    <w:p w14:paraId="4B8EEC5A">
      <w:pPr>
        <w:spacing w:before="120" w:after="120"/>
        <w:rPr>
          <w:rFonts w:hint="eastAsia" w:eastAsiaTheme="minorEastAsia"/>
          <w:b/>
          <w:sz w:val="24"/>
          <w:szCs w:val="24"/>
          <w:lang w:val="en-US" w:eastAsia="zh-CN"/>
        </w:rPr>
      </w:pPr>
      <w:bookmarkStart w:id="0" w:name="OLE_LINK11"/>
      <w:bookmarkStart w:id="1" w:name="OLE_LINK10"/>
      <w:r>
        <w:rPr>
          <w:rFonts w:hint="eastAsia"/>
          <w:b/>
          <w:sz w:val="24"/>
          <w:szCs w:val="24"/>
        </w:rPr>
        <w:t>否决参选单位原因:</w:t>
      </w:r>
      <w:bookmarkEnd w:id="0"/>
      <w:bookmarkEnd w:id="1"/>
      <w:r>
        <w:rPr>
          <w:rFonts w:hint="eastAsia"/>
          <w:b/>
          <w:sz w:val="24"/>
          <w:szCs w:val="24"/>
          <w:lang w:val="en-US" w:eastAsia="zh-CN"/>
        </w:rPr>
        <w:t>/</w:t>
      </w:r>
    </w:p>
    <w:p w14:paraId="283F384A">
      <w:pPr>
        <w:spacing w:before="120" w:after="120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中选候选单位</w:t>
      </w:r>
      <w:r>
        <w:rPr>
          <w:b/>
          <w:sz w:val="24"/>
          <w:szCs w:val="24"/>
        </w:rPr>
        <w:t>:</w:t>
      </w:r>
    </w:p>
    <w:tbl>
      <w:tblPr>
        <w:tblStyle w:val="9"/>
        <w:tblW w:w="13845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2"/>
        <w:gridCol w:w="3213"/>
        <w:gridCol w:w="1613"/>
        <w:gridCol w:w="1500"/>
        <w:gridCol w:w="1797"/>
        <w:gridCol w:w="2019"/>
        <w:gridCol w:w="1090"/>
        <w:gridCol w:w="1231"/>
      </w:tblGrid>
      <w:tr w14:paraId="719FA3D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  <w:jc w:val="center"/>
        </w:trPr>
        <w:tc>
          <w:tcPr>
            <w:tcW w:w="1382" w:type="dxa"/>
            <w:vAlign w:val="center"/>
          </w:tcPr>
          <w:p w14:paraId="65F52555">
            <w:pPr>
              <w:spacing w:before="120" w:after="120" w:line="220" w:lineRule="exact"/>
              <w:jc w:val="center"/>
              <w:rPr>
                <w:rFonts w:ascii="宋体" w:cs="Times New Roman"/>
                <w:b/>
                <w:bCs/>
              </w:rPr>
            </w:pPr>
            <w:r>
              <w:rPr>
                <w:rFonts w:hint="eastAsia" w:ascii="宋体" w:hAnsi="宋体" w:cs="宋体"/>
                <w:b/>
                <w:bCs/>
              </w:rPr>
              <w:t>排名</w:t>
            </w:r>
          </w:p>
        </w:tc>
        <w:tc>
          <w:tcPr>
            <w:tcW w:w="3213" w:type="dxa"/>
            <w:vAlign w:val="center"/>
          </w:tcPr>
          <w:p w14:paraId="6603EFF1">
            <w:pPr>
              <w:spacing w:before="120" w:after="120" w:line="220" w:lineRule="exact"/>
              <w:jc w:val="center"/>
              <w:rPr>
                <w:rFonts w:ascii="宋体" w:cs="Times New Roman"/>
                <w:b/>
                <w:bCs/>
              </w:rPr>
            </w:pPr>
            <w:r>
              <w:rPr>
                <w:rFonts w:hint="eastAsia" w:ascii="宋体" w:hAnsi="宋体" w:cs="宋体"/>
                <w:b/>
                <w:bCs/>
              </w:rPr>
              <w:t>单位名称</w:t>
            </w:r>
          </w:p>
        </w:tc>
        <w:tc>
          <w:tcPr>
            <w:tcW w:w="1613" w:type="dxa"/>
            <w:vAlign w:val="center"/>
          </w:tcPr>
          <w:p w14:paraId="37B6C2AB">
            <w:pPr>
              <w:spacing w:before="120" w:after="120" w:line="220" w:lineRule="exact"/>
              <w:jc w:val="center"/>
              <w:rPr>
                <w:rFonts w:ascii="宋体" w:hAnsi="宋体" w:cs="宋体"/>
                <w:b/>
                <w:bCs/>
              </w:rPr>
            </w:pPr>
            <w:r>
              <w:rPr>
                <w:rFonts w:hint="eastAsia" w:ascii="宋体" w:hAnsi="宋体" w:cs="宋体"/>
                <w:b/>
                <w:bCs/>
                <w:lang w:val="en-US" w:eastAsia="zh-CN"/>
              </w:rPr>
              <w:t>中选设计费率</w:t>
            </w:r>
          </w:p>
        </w:tc>
        <w:tc>
          <w:tcPr>
            <w:tcW w:w="1500" w:type="dxa"/>
            <w:vAlign w:val="center"/>
          </w:tcPr>
          <w:p w14:paraId="216AEB11">
            <w:pPr>
              <w:spacing w:before="120" w:after="120" w:line="220" w:lineRule="exact"/>
              <w:jc w:val="center"/>
              <w:rPr>
                <w:rFonts w:ascii="宋体" w:cs="Times New Roman"/>
                <w:b/>
                <w:bCs/>
              </w:rPr>
            </w:pPr>
            <w:r>
              <w:rPr>
                <w:rFonts w:hint="eastAsia" w:ascii="宋体" w:hAnsi="宋体" w:cs="宋体"/>
                <w:b/>
                <w:bCs/>
              </w:rPr>
              <w:t>综合得分</w:t>
            </w:r>
          </w:p>
        </w:tc>
        <w:tc>
          <w:tcPr>
            <w:tcW w:w="1797" w:type="dxa"/>
            <w:vAlign w:val="center"/>
          </w:tcPr>
          <w:p w14:paraId="7F739389">
            <w:pPr>
              <w:spacing w:before="120" w:after="120" w:line="220" w:lineRule="exact"/>
              <w:jc w:val="center"/>
              <w:rPr>
                <w:rFonts w:ascii="宋体" w:hAnsi="宋体" w:cs="宋体"/>
                <w:b/>
                <w:bCs/>
              </w:rPr>
            </w:pPr>
            <w:r>
              <w:rPr>
                <w:rFonts w:hint="eastAsia" w:ascii="宋体" w:hAnsi="宋体" w:cs="宋体"/>
                <w:b/>
                <w:bCs/>
              </w:rPr>
              <w:t>中选价格（</w:t>
            </w:r>
            <w:r>
              <w:rPr>
                <w:rFonts w:hint="eastAsia" w:ascii="宋体" w:hAnsi="宋体" w:cs="宋体"/>
                <w:b/>
                <w:bCs/>
                <w:lang w:eastAsia="zh-CN"/>
              </w:rPr>
              <w:t>万</w:t>
            </w:r>
            <w:r>
              <w:rPr>
                <w:rFonts w:hint="eastAsia" w:ascii="宋体" w:hAnsi="宋体" w:cs="宋体"/>
                <w:b/>
                <w:bCs/>
              </w:rPr>
              <w:t>元）</w:t>
            </w:r>
          </w:p>
        </w:tc>
        <w:tc>
          <w:tcPr>
            <w:tcW w:w="2019" w:type="dxa"/>
            <w:vAlign w:val="center"/>
          </w:tcPr>
          <w:p w14:paraId="70DB2552">
            <w:pPr>
              <w:spacing w:before="120" w:after="120" w:line="220" w:lineRule="exact"/>
              <w:jc w:val="center"/>
              <w:rPr>
                <w:rFonts w:ascii="宋体" w:cs="Times New Roman"/>
                <w:b/>
                <w:bCs/>
              </w:rPr>
            </w:pPr>
            <w:r>
              <w:rPr>
                <w:rFonts w:hint="eastAsia" w:ascii="宋体" w:hAnsi="宋体" w:cs="宋体"/>
                <w:b/>
                <w:bCs/>
              </w:rPr>
              <w:t>项目负责人</w:t>
            </w:r>
          </w:p>
        </w:tc>
        <w:tc>
          <w:tcPr>
            <w:tcW w:w="1090" w:type="dxa"/>
            <w:vAlign w:val="center"/>
          </w:tcPr>
          <w:p w14:paraId="011D095E">
            <w:pPr>
              <w:spacing w:before="120" w:after="120" w:line="220" w:lineRule="exact"/>
              <w:jc w:val="center"/>
              <w:rPr>
                <w:rFonts w:ascii="宋体" w:cs="Times New Roman"/>
                <w:b/>
                <w:bCs/>
              </w:rPr>
            </w:pPr>
            <w:r>
              <w:rPr>
                <w:rFonts w:hint="eastAsia" w:ascii="宋体" w:hAnsi="宋体" w:cs="宋体"/>
                <w:b/>
                <w:bCs/>
                <w:lang w:eastAsia="zh-CN"/>
              </w:rPr>
              <w:t>设计</w:t>
            </w:r>
            <w:r>
              <w:rPr>
                <w:rFonts w:hint="eastAsia" w:ascii="宋体" w:hAnsi="宋体" w:cs="宋体"/>
                <w:b/>
                <w:bCs/>
              </w:rPr>
              <w:t>周期</w:t>
            </w:r>
          </w:p>
        </w:tc>
        <w:tc>
          <w:tcPr>
            <w:tcW w:w="1231" w:type="dxa"/>
            <w:vAlign w:val="center"/>
          </w:tcPr>
          <w:p w14:paraId="7386350F">
            <w:pPr>
              <w:spacing w:before="120" w:after="120" w:line="220" w:lineRule="exact"/>
              <w:jc w:val="center"/>
              <w:rPr>
                <w:rFonts w:ascii="宋体" w:cs="Times New Roman"/>
                <w:b/>
                <w:bCs/>
              </w:rPr>
            </w:pPr>
            <w:r>
              <w:rPr>
                <w:rFonts w:hint="eastAsia" w:ascii="宋体" w:hAnsi="宋体" w:cs="宋体"/>
                <w:b/>
                <w:bCs/>
              </w:rPr>
              <w:t>质量标准</w:t>
            </w:r>
          </w:p>
        </w:tc>
      </w:tr>
      <w:tr w14:paraId="116DDD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  <w:jc w:val="center"/>
        </w:trPr>
        <w:tc>
          <w:tcPr>
            <w:tcW w:w="1382" w:type="dxa"/>
            <w:tcBorders>
              <w:right w:val="single" w:color="auto" w:sz="4" w:space="0"/>
            </w:tcBorders>
            <w:vAlign w:val="center"/>
          </w:tcPr>
          <w:p w14:paraId="5F248E33">
            <w:pPr>
              <w:spacing w:before="120" w:after="120" w:line="2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213" w:type="dxa"/>
            <w:tcBorders>
              <w:left w:val="single" w:color="auto" w:sz="4" w:space="0"/>
            </w:tcBorders>
            <w:vAlign w:val="center"/>
          </w:tcPr>
          <w:p w14:paraId="659EFE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bookmarkStart w:id="2" w:name="OLE_LINK1"/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建德市交通设计有限公司</w:t>
            </w:r>
            <w:bookmarkEnd w:id="2"/>
          </w:p>
        </w:tc>
        <w:tc>
          <w:tcPr>
            <w:tcW w:w="1613" w:type="dxa"/>
            <w:vAlign w:val="center"/>
          </w:tcPr>
          <w:p w14:paraId="48D1D7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按国家收费标准的57.8%收取</w:t>
            </w:r>
          </w:p>
        </w:tc>
        <w:tc>
          <w:tcPr>
            <w:tcW w:w="1500" w:type="dxa"/>
            <w:vAlign w:val="center"/>
          </w:tcPr>
          <w:p w14:paraId="63533D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92.79</w:t>
            </w:r>
          </w:p>
        </w:tc>
        <w:tc>
          <w:tcPr>
            <w:tcW w:w="1797" w:type="dxa"/>
            <w:vAlign w:val="center"/>
          </w:tcPr>
          <w:p w14:paraId="0596F0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87.623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2019" w:type="dxa"/>
            <w:vAlign w:val="center"/>
          </w:tcPr>
          <w:p w14:paraId="410305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周川</w:t>
            </w:r>
          </w:p>
        </w:tc>
        <w:tc>
          <w:tcPr>
            <w:tcW w:w="1090" w:type="dxa"/>
            <w:vAlign w:val="center"/>
          </w:tcPr>
          <w:p w14:paraId="0495314E">
            <w:pPr>
              <w:tabs>
                <w:tab w:val="left" w:pos="372"/>
              </w:tabs>
              <w:spacing w:before="120" w:after="120"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60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日历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天</w:t>
            </w:r>
          </w:p>
        </w:tc>
        <w:tc>
          <w:tcPr>
            <w:tcW w:w="1231" w:type="dxa"/>
            <w:vAlign w:val="center"/>
          </w:tcPr>
          <w:p w14:paraId="4920F510">
            <w:pPr>
              <w:spacing w:before="120" w:after="120"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符合国家现行设计标准</w:t>
            </w:r>
          </w:p>
        </w:tc>
      </w:tr>
    </w:tbl>
    <w:p w14:paraId="4EC71424">
      <w:pPr>
        <w:spacing w:line="240" w:lineRule="exact"/>
        <w:rPr>
          <w:b/>
          <w:sz w:val="24"/>
          <w:szCs w:val="24"/>
        </w:rPr>
      </w:pPr>
    </w:p>
    <w:p w14:paraId="026E3306">
      <w:pPr>
        <w:spacing w:before="120" w:after="120"/>
        <w:rPr>
          <w:rFonts w:hint="eastAsia" w:ascii="Verdana" w:hAnsi="Verdana" w:cs="宋体"/>
          <w:color w:val="000000"/>
          <w:szCs w:val="21"/>
        </w:rPr>
      </w:pPr>
      <w:r>
        <w:rPr>
          <w:rFonts w:hint="eastAsia" w:ascii="Verdana" w:hAnsi="Verdana" w:cs="宋体"/>
          <w:color w:val="000000"/>
          <w:szCs w:val="21"/>
        </w:rPr>
        <w:t>在公示期限内，如对中选结果有异议，请根据《工程建设项目招标投标活动投诉处理办法》(国家发改委等七部委令第11号)的规定要求向行业主管单位进行投诉。</w:t>
      </w:r>
    </w:p>
    <w:p w14:paraId="0860C50B">
      <w:pPr>
        <w:pStyle w:val="8"/>
        <w:rPr>
          <w:rFonts w:hint="eastAsia" w:ascii="Verdana" w:hAnsi="Verdana" w:cs="宋体"/>
          <w:color w:val="000000"/>
          <w:szCs w:val="21"/>
        </w:rPr>
      </w:pPr>
    </w:p>
    <w:p w14:paraId="0D514EB3">
      <w:pPr>
        <w:pStyle w:val="8"/>
        <w:rPr>
          <w:rFonts w:hint="eastAsia" w:ascii="Verdana" w:hAnsi="Verdana" w:cs="宋体"/>
          <w:color w:val="000000"/>
          <w:szCs w:val="21"/>
        </w:rPr>
      </w:pPr>
    </w:p>
    <w:p w14:paraId="0CA19787">
      <w:pPr>
        <w:pStyle w:val="8"/>
        <w:rPr>
          <w:rFonts w:hint="eastAsia" w:ascii="Verdana" w:hAnsi="Verdana" w:cs="宋体"/>
          <w:color w:val="000000"/>
          <w:szCs w:val="21"/>
        </w:rPr>
      </w:pPr>
    </w:p>
    <w:p w14:paraId="5D679C01">
      <w:pPr>
        <w:pStyle w:val="8"/>
        <w:rPr>
          <w:rFonts w:hint="eastAsia" w:ascii="Verdana" w:hAnsi="Verdana" w:cs="宋体"/>
          <w:color w:val="000000"/>
          <w:szCs w:val="21"/>
        </w:rPr>
      </w:pPr>
      <w:bookmarkStart w:id="4" w:name="_GoBack"/>
      <w:bookmarkEnd w:id="4"/>
    </w:p>
    <w:tbl>
      <w:tblPr>
        <w:tblStyle w:val="9"/>
        <w:tblW w:w="14392" w:type="dxa"/>
        <w:tblInd w:w="0" w:type="dxa"/>
        <w:tblBorders>
          <w:top w:val="none" w:color="auto" w:sz="6" w:space="0"/>
          <w:left w:val="none" w:color="auto" w:sz="6" w:space="0"/>
          <w:bottom w:val="none" w:color="auto" w:sz="6" w:space="0"/>
          <w:right w:val="none" w:color="auto" w:sz="6" w:space="0"/>
          <w:insideH w:val="outset" w:color="auto" w:sz="6" w:space="0"/>
          <w:insideV w:val="outset" w:color="auto" w:sz="6" w:space="0"/>
        </w:tblBorders>
        <w:shd w:val="clear" w:color="auto" w:fill="FFFFFF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897"/>
        <w:gridCol w:w="6205"/>
        <w:gridCol w:w="3880"/>
        <w:gridCol w:w="1410"/>
      </w:tblGrid>
      <w:tr w14:paraId="1ACB052F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9" w:hRule="atLeast"/>
        </w:trPr>
        <w:tc>
          <w:tcPr>
            <w:tcW w:w="289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tcMar>
              <w:left w:w="108" w:type="dxa"/>
              <w:right w:w="108" w:type="dxa"/>
            </w:tcMar>
            <w:vAlign w:val="center"/>
          </w:tcPr>
          <w:p w14:paraId="15B89B1C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25" w:lineRule="atLeast"/>
              <w:ind w:left="0" w:right="0"/>
              <w:jc w:val="both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微软雅黑" w:hAnsi="微软雅黑" w:eastAsia="微软雅黑" w:cs="微软雅黑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该业绩证明对象</w:t>
            </w:r>
          </w:p>
        </w:tc>
        <w:tc>
          <w:tcPr>
            <w:tcW w:w="620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tcMar>
              <w:left w:w="108" w:type="dxa"/>
              <w:right w:w="108" w:type="dxa"/>
            </w:tcMar>
            <w:vAlign w:val="center"/>
          </w:tcPr>
          <w:p w14:paraId="563997FB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25" w:lineRule="atLeast"/>
              <w:ind w:left="0" w:right="0"/>
              <w:jc w:val="center"/>
              <w:rPr>
                <w:rFonts w:hint="default" w:ascii="Calibri" w:hAnsi="Calibri" w:cs="Calibri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与评审有关的业绩和各指标要求（工程业绩）</w:t>
            </w:r>
          </w:p>
        </w:tc>
        <w:tc>
          <w:tcPr>
            <w:tcW w:w="38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tcMar>
              <w:left w:w="108" w:type="dxa"/>
              <w:right w:w="108" w:type="dxa"/>
            </w:tcMar>
            <w:vAlign w:val="center"/>
          </w:tcPr>
          <w:p w14:paraId="1285753D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25" w:lineRule="atLeast"/>
              <w:ind w:left="0" w:right="0"/>
              <w:jc w:val="center"/>
              <w:rPr>
                <w:rFonts w:hint="default" w:ascii="Calibri" w:hAnsi="Calibri" w:cs="Calibri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提交证明材料内容</w:t>
            </w:r>
          </w:p>
        </w:tc>
        <w:tc>
          <w:tcPr>
            <w:tcW w:w="141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tcMar>
              <w:left w:w="108" w:type="dxa"/>
              <w:right w:w="108" w:type="dxa"/>
            </w:tcMar>
            <w:vAlign w:val="center"/>
          </w:tcPr>
          <w:p w14:paraId="2B2925B5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25" w:lineRule="atLeast"/>
              <w:ind w:left="0" w:right="0"/>
              <w:jc w:val="center"/>
              <w:rPr>
                <w:rFonts w:hint="default" w:ascii="Calibri" w:hAnsi="Calibri" w:cs="Calibri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评审结论</w:t>
            </w:r>
          </w:p>
        </w:tc>
      </w:tr>
      <w:tr w14:paraId="5FCB578E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2" w:hRule="atLeast"/>
        </w:trPr>
        <w:tc>
          <w:tcPr>
            <w:tcW w:w="2897" w:type="dxa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tcMar>
              <w:left w:w="108" w:type="dxa"/>
              <w:right w:w="108" w:type="dxa"/>
            </w:tcMar>
            <w:vAlign w:val="center"/>
          </w:tcPr>
          <w:p w14:paraId="0B68A9E4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25" w:lineRule="atLeast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建德市交通设计有限公司项目负责人：周川</w:t>
            </w:r>
          </w:p>
        </w:tc>
        <w:tc>
          <w:tcPr>
            <w:tcW w:w="6205" w:type="dxa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tcMar>
              <w:left w:w="108" w:type="dxa"/>
              <w:right w:w="108" w:type="dxa"/>
            </w:tcMar>
            <w:vAlign w:val="center"/>
          </w:tcPr>
          <w:p w14:paraId="39109B73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25" w:lineRule="atLeast"/>
              <w:ind w:left="0" w:right="0"/>
              <w:jc w:val="center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建德市高品质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“</w:t>
            </w:r>
            <w:r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四好农村路”2020年县道大中</w:t>
            </w:r>
          </w:p>
          <w:p w14:paraId="19EAC10B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25" w:lineRule="atLeast"/>
              <w:ind w:left="0" w:right="0"/>
              <w:jc w:val="center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修工程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，2020年8月完成，设计费185.3908万元；</w:t>
            </w:r>
          </w:p>
        </w:tc>
        <w:tc>
          <w:tcPr>
            <w:tcW w:w="3880" w:type="dxa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tcMar>
              <w:left w:w="108" w:type="dxa"/>
              <w:right w:w="108" w:type="dxa"/>
            </w:tcMar>
            <w:vAlign w:val="center"/>
          </w:tcPr>
          <w:p w14:paraId="25B74DF8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25" w:lineRule="atLeast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bookmarkStart w:id="3" w:name="OLE_LINK2"/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合同复印件及证明材料。</w:t>
            </w:r>
            <w:bookmarkEnd w:id="3"/>
          </w:p>
        </w:tc>
        <w:tc>
          <w:tcPr>
            <w:tcW w:w="1410" w:type="dxa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tcMar>
              <w:left w:w="108" w:type="dxa"/>
              <w:right w:w="108" w:type="dxa"/>
            </w:tcMar>
            <w:vAlign w:val="center"/>
          </w:tcPr>
          <w:p w14:paraId="7ACD5160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25" w:lineRule="atLeast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符合</w:t>
            </w:r>
          </w:p>
        </w:tc>
      </w:tr>
      <w:tr w14:paraId="06CAD7CC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2897" w:type="dxa"/>
            <w:vMerge w:val="continue"/>
            <w:tcBorders>
              <w:top w:val="nil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FFFFFF"/>
            <w:noWrap w:val="0"/>
            <w:tcMar>
              <w:left w:w="108" w:type="dxa"/>
              <w:right w:w="108" w:type="dxa"/>
            </w:tcMar>
            <w:vAlign w:val="center"/>
          </w:tcPr>
          <w:p w14:paraId="2BF13876"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</w:p>
        </w:tc>
        <w:tc>
          <w:tcPr>
            <w:tcW w:w="6205" w:type="dxa"/>
            <w:vMerge w:val="continue"/>
            <w:tcBorders>
              <w:top w:val="nil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FFFFFF"/>
            <w:noWrap w:val="0"/>
            <w:tcMar>
              <w:left w:w="108" w:type="dxa"/>
              <w:right w:w="108" w:type="dxa"/>
            </w:tcMar>
            <w:vAlign w:val="center"/>
          </w:tcPr>
          <w:p w14:paraId="0653C9B0"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</w:p>
        </w:tc>
        <w:tc>
          <w:tcPr>
            <w:tcW w:w="3880" w:type="dxa"/>
            <w:vMerge w:val="continue"/>
            <w:tcBorders>
              <w:top w:val="nil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FFFFFF"/>
            <w:noWrap w:val="0"/>
            <w:tcMar>
              <w:left w:w="108" w:type="dxa"/>
              <w:right w:w="108" w:type="dxa"/>
            </w:tcMar>
            <w:vAlign w:val="center"/>
          </w:tcPr>
          <w:p w14:paraId="416ACE9D"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</w:p>
        </w:tc>
        <w:tc>
          <w:tcPr>
            <w:tcW w:w="1410" w:type="dxa"/>
            <w:vMerge w:val="continue"/>
            <w:tcBorders>
              <w:top w:val="nil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FFFFFF"/>
            <w:noWrap w:val="0"/>
            <w:tcMar>
              <w:left w:w="108" w:type="dxa"/>
              <w:right w:w="108" w:type="dxa"/>
            </w:tcMar>
            <w:vAlign w:val="center"/>
          </w:tcPr>
          <w:p w14:paraId="149ECF3E"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</w:p>
        </w:tc>
      </w:tr>
      <w:tr w14:paraId="05A7FA3E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2" w:hRule="atLeast"/>
        </w:trPr>
        <w:tc>
          <w:tcPr>
            <w:tcW w:w="28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shd w:val="clear" w:color="auto" w:fill="FFFFFF"/>
            <w:noWrap w:val="0"/>
            <w:tcMar>
              <w:left w:w="108" w:type="dxa"/>
              <w:right w:w="108" w:type="dxa"/>
            </w:tcMar>
            <w:vAlign w:val="center"/>
          </w:tcPr>
          <w:p w14:paraId="21D14563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25" w:lineRule="atLeast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建德市交通设计有限公司项目负责人：周川</w:t>
            </w:r>
          </w:p>
        </w:tc>
        <w:tc>
          <w:tcPr>
            <w:tcW w:w="6205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FFFFFF"/>
            <w:noWrap w:val="0"/>
            <w:tcMar>
              <w:left w:w="108" w:type="dxa"/>
              <w:right w:w="108" w:type="dxa"/>
            </w:tcMar>
            <w:vAlign w:val="center"/>
          </w:tcPr>
          <w:p w14:paraId="1AAA1FFC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25" w:lineRule="atLeast"/>
              <w:ind w:left="0" w:right="0"/>
              <w:jc w:val="center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建德市高品质四好农村路”2021年县道大中修工程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，2021年7月完成，设计费156.9986 万元</w:t>
            </w:r>
          </w:p>
        </w:tc>
        <w:tc>
          <w:tcPr>
            <w:tcW w:w="388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FFFFFF"/>
            <w:noWrap w:val="0"/>
            <w:tcMar>
              <w:left w:w="108" w:type="dxa"/>
              <w:right w:w="108" w:type="dxa"/>
            </w:tcMar>
            <w:vAlign w:val="center"/>
          </w:tcPr>
          <w:p w14:paraId="7CFD5E52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25" w:lineRule="atLeast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合同复印件及证明材料。</w:t>
            </w:r>
          </w:p>
        </w:tc>
        <w:tc>
          <w:tcPr>
            <w:tcW w:w="141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tcMar>
              <w:left w:w="108" w:type="dxa"/>
              <w:right w:w="108" w:type="dxa"/>
            </w:tcMar>
            <w:vAlign w:val="center"/>
          </w:tcPr>
          <w:p w14:paraId="3C071983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25" w:lineRule="atLeast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符合</w:t>
            </w:r>
          </w:p>
        </w:tc>
      </w:tr>
      <w:tr w14:paraId="0DD7D3F0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2" w:hRule="atLeast"/>
        </w:trPr>
        <w:tc>
          <w:tcPr>
            <w:tcW w:w="2897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FFFFFF"/>
            <w:noWrap w:val="0"/>
            <w:tcMar>
              <w:left w:w="108" w:type="dxa"/>
              <w:right w:w="108" w:type="dxa"/>
            </w:tcMar>
            <w:vAlign w:val="center"/>
          </w:tcPr>
          <w:p w14:paraId="21E49F1C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25" w:lineRule="atLeast"/>
              <w:ind w:left="0" w:right="0"/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建德市交通设计有限公司项目负责人：周川</w:t>
            </w:r>
          </w:p>
        </w:tc>
        <w:tc>
          <w:tcPr>
            <w:tcW w:w="6205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FFFFFF"/>
            <w:noWrap w:val="0"/>
            <w:tcMar>
              <w:left w:w="108" w:type="dxa"/>
              <w:right w:w="108" w:type="dxa"/>
            </w:tcMar>
            <w:vAlign w:val="center"/>
          </w:tcPr>
          <w:p w14:paraId="398CFEA2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25" w:lineRule="atLeast"/>
              <w:ind w:left="0" w:right="0"/>
              <w:jc w:val="center"/>
              <w:rPr>
                <w:rFonts w:hint="eastAsia" w:ascii="宋体" w:hAnsi="宋体" w:cs="宋体" w:eastAsiaTheme="minor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高品质“四好农村路”2022年县道大中修工程</w:t>
            </w:r>
            <w:r>
              <w:rPr>
                <w:rFonts w:hint="eastAsia"/>
                <w:sz w:val="24"/>
                <w:szCs w:val="24"/>
                <w:lang w:eastAsia="zh-CN"/>
              </w:rPr>
              <w:t>，2022年8月完成，设计费186.5697万元</w:t>
            </w:r>
          </w:p>
        </w:tc>
        <w:tc>
          <w:tcPr>
            <w:tcW w:w="388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FFFFFF"/>
            <w:noWrap w:val="0"/>
            <w:tcMar>
              <w:left w:w="108" w:type="dxa"/>
              <w:right w:w="108" w:type="dxa"/>
            </w:tcMar>
            <w:vAlign w:val="center"/>
          </w:tcPr>
          <w:p w14:paraId="5D36261A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25" w:lineRule="atLeast"/>
              <w:ind w:left="0" w:leftChars="0" w:right="0" w:right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合同复印件及证明材料。</w:t>
            </w:r>
          </w:p>
        </w:tc>
        <w:tc>
          <w:tcPr>
            <w:tcW w:w="141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FFFFFF"/>
            <w:noWrap w:val="0"/>
            <w:tcMar>
              <w:left w:w="108" w:type="dxa"/>
              <w:right w:w="108" w:type="dxa"/>
            </w:tcMar>
            <w:vAlign w:val="center"/>
          </w:tcPr>
          <w:p w14:paraId="4BB9C3AC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25" w:lineRule="atLeast"/>
              <w:ind w:left="0" w:leftChars="0" w:right="0" w:rightChars="0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符合</w:t>
            </w:r>
          </w:p>
        </w:tc>
      </w:tr>
      <w:tr w14:paraId="4BA96054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2" w:hRule="atLeast"/>
        </w:trPr>
        <w:tc>
          <w:tcPr>
            <w:tcW w:w="2897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FFFFFF"/>
            <w:noWrap w:val="0"/>
            <w:tcMar>
              <w:left w:w="108" w:type="dxa"/>
              <w:right w:w="108" w:type="dxa"/>
            </w:tcMar>
            <w:vAlign w:val="center"/>
          </w:tcPr>
          <w:p w14:paraId="512C2795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25" w:lineRule="atLeast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建德市交通设计有限公司项目负责人：周川</w:t>
            </w:r>
          </w:p>
        </w:tc>
        <w:tc>
          <w:tcPr>
            <w:tcW w:w="6205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FFFFFF"/>
            <w:noWrap w:val="0"/>
            <w:tcMar>
              <w:left w:w="108" w:type="dxa"/>
              <w:right w:w="108" w:type="dxa"/>
            </w:tcMar>
            <w:vAlign w:val="center"/>
          </w:tcPr>
          <w:p w14:paraId="1875A633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25" w:lineRule="atLeast"/>
              <w:ind w:left="0" w:right="0"/>
              <w:jc w:val="center"/>
              <w:rPr>
                <w:rFonts w:hint="eastAsia" w:ascii="宋体" w:hAnsi="宋体" w:cs="宋体" w:eastAsiaTheme="minor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淳安石林至建德航头村道连接线工程</w:t>
            </w:r>
            <w:r>
              <w:rPr>
                <w:rFonts w:hint="eastAsia"/>
                <w:sz w:val="24"/>
                <w:szCs w:val="24"/>
                <w:lang w:eastAsia="zh-CN"/>
              </w:rPr>
              <w:t>，2021年7月完成，设计费 95.1815 万元</w:t>
            </w:r>
          </w:p>
        </w:tc>
        <w:tc>
          <w:tcPr>
            <w:tcW w:w="388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FFFFFF"/>
            <w:noWrap w:val="0"/>
            <w:tcMar>
              <w:left w:w="108" w:type="dxa"/>
              <w:right w:w="108" w:type="dxa"/>
            </w:tcMar>
            <w:vAlign w:val="center"/>
          </w:tcPr>
          <w:p w14:paraId="2D5027F9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25" w:lineRule="atLeast"/>
              <w:ind w:left="0" w:leftChars="0" w:right="0" w:rightChars="0"/>
              <w:jc w:val="center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合同复印件及证明材料。</w:t>
            </w:r>
          </w:p>
        </w:tc>
        <w:tc>
          <w:tcPr>
            <w:tcW w:w="141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FFFFFF"/>
            <w:noWrap w:val="0"/>
            <w:tcMar>
              <w:left w:w="108" w:type="dxa"/>
              <w:right w:w="108" w:type="dxa"/>
            </w:tcMar>
            <w:vAlign w:val="center"/>
          </w:tcPr>
          <w:p w14:paraId="142FD095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25" w:lineRule="atLeast"/>
              <w:ind w:left="0" w:leftChars="0" w:right="0" w:rightChars="0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符合</w:t>
            </w:r>
          </w:p>
        </w:tc>
      </w:tr>
      <w:tr w14:paraId="490D0284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2" w:hRule="atLeast"/>
        </w:trPr>
        <w:tc>
          <w:tcPr>
            <w:tcW w:w="2897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FFFFFF"/>
            <w:noWrap w:val="0"/>
            <w:tcMar>
              <w:left w:w="108" w:type="dxa"/>
              <w:right w:w="108" w:type="dxa"/>
            </w:tcMar>
            <w:vAlign w:val="center"/>
          </w:tcPr>
          <w:p w14:paraId="0D3276ED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25" w:lineRule="atLeast"/>
              <w:ind w:left="0" w:right="0"/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建德市交通设计有限公司项目负责人：周川</w:t>
            </w:r>
          </w:p>
        </w:tc>
        <w:tc>
          <w:tcPr>
            <w:tcW w:w="6205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FFFFFF"/>
            <w:noWrap w:val="0"/>
            <w:tcMar>
              <w:left w:w="108" w:type="dxa"/>
              <w:right w:w="108" w:type="dxa"/>
            </w:tcMar>
            <w:vAlign w:val="center"/>
          </w:tcPr>
          <w:p w14:paraId="01E56584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25" w:lineRule="atLeast"/>
              <w:ind w:left="0" w:right="0"/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桐溪大桥连接线工程(三都段)</w:t>
            </w:r>
            <w:r>
              <w:rPr>
                <w:rFonts w:hint="eastAsia"/>
                <w:sz w:val="24"/>
                <w:szCs w:val="24"/>
                <w:lang w:eastAsia="zh-CN"/>
              </w:rPr>
              <w:t>，2024年4月完成，</w:t>
            </w:r>
          </w:p>
          <w:p w14:paraId="4B627A7D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25" w:lineRule="atLeast"/>
              <w:ind w:left="0" w:right="0"/>
              <w:jc w:val="center"/>
              <w:rPr>
                <w:rFonts w:hint="eastAsia" w:ascii="宋体" w:hAnsi="宋体" w:cs="宋体" w:eastAsiaTheme="minor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设计费 95.5854 万元</w:t>
            </w:r>
          </w:p>
        </w:tc>
        <w:tc>
          <w:tcPr>
            <w:tcW w:w="388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FFFFFF"/>
            <w:noWrap w:val="0"/>
            <w:tcMar>
              <w:left w:w="108" w:type="dxa"/>
              <w:right w:w="108" w:type="dxa"/>
            </w:tcMar>
            <w:vAlign w:val="center"/>
          </w:tcPr>
          <w:p w14:paraId="4646C219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25" w:lineRule="atLeast"/>
              <w:ind w:left="0" w:leftChars="0" w:right="0" w:right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合同复印件及证明材料。</w:t>
            </w:r>
          </w:p>
        </w:tc>
        <w:tc>
          <w:tcPr>
            <w:tcW w:w="141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FFFFFF"/>
            <w:noWrap w:val="0"/>
            <w:tcMar>
              <w:left w:w="108" w:type="dxa"/>
              <w:right w:w="108" w:type="dxa"/>
            </w:tcMar>
            <w:vAlign w:val="center"/>
          </w:tcPr>
          <w:p w14:paraId="22996B86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25" w:lineRule="atLeast"/>
              <w:ind w:left="0" w:leftChars="0" w:right="0" w:rightChars="0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符合</w:t>
            </w:r>
          </w:p>
        </w:tc>
      </w:tr>
    </w:tbl>
    <w:p w14:paraId="1B1CE8B4">
      <w:pPr>
        <w:pStyle w:val="8"/>
        <w:rPr>
          <w:rFonts w:hint="eastAsia" w:ascii="Verdana" w:hAnsi="Verdana" w:cs="宋体"/>
          <w:color w:val="000000"/>
          <w:szCs w:val="21"/>
        </w:rPr>
      </w:pPr>
    </w:p>
    <w:sectPr>
      <w:pgSz w:w="16838" w:h="11906" w:orient="landscape"/>
      <w:pgMar w:top="567" w:right="720" w:bottom="567" w:left="720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6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MWY1N2JjZjgwYTM2YWFmMzEzNDQ3NjI1NmZiNjMxYjUifQ=="/>
  </w:docVars>
  <w:rsids>
    <w:rsidRoot w:val="00B46B78"/>
    <w:rsid w:val="00023D7B"/>
    <w:rsid w:val="00031439"/>
    <w:rsid w:val="00037948"/>
    <w:rsid w:val="000D6769"/>
    <w:rsid w:val="00117F76"/>
    <w:rsid w:val="00133365"/>
    <w:rsid w:val="001710D8"/>
    <w:rsid w:val="0017217F"/>
    <w:rsid w:val="00175702"/>
    <w:rsid w:val="001D36C9"/>
    <w:rsid w:val="001E549A"/>
    <w:rsid w:val="00224F89"/>
    <w:rsid w:val="00257979"/>
    <w:rsid w:val="00291B61"/>
    <w:rsid w:val="00295920"/>
    <w:rsid w:val="002B7C3B"/>
    <w:rsid w:val="002C19D6"/>
    <w:rsid w:val="002E2667"/>
    <w:rsid w:val="002F7BFB"/>
    <w:rsid w:val="0032622D"/>
    <w:rsid w:val="00334B3F"/>
    <w:rsid w:val="0035467D"/>
    <w:rsid w:val="003660AA"/>
    <w:rsid w:val="003B315F"/>
    <w:rsid w:val="00400C23"/>
    <w:rsid w:val="00400EB8"/>
    <w:rsid w:val="00443833"/>
    <w:rsid w:val="0046673F"/>
    <w:rsid w:val="00470EA8"/>
    <w:rsid w:val="004A35A4"/>
    <w:rsid w:val="004A40B4"/>
    <w:rsid w:val="004F4AD8"/>
    <w:rsid w:val="005344AF"/>
    <w:rsid w:val="005B4EA0"/>
    <w:rsid w:val="005B705E"/>
    <w:rsid w:val="005C19D4"/>
    <w:rsid w:val="00703B6F"/>
    <w:rsid w:val="0070700E"/>
    <w:rsid w:val="00720423"/>
    <w:rsid w:val="007230A9"/>
    <w:rsid w:val="00747CE7"/>
    <w:rsid w:val="007666EB"/>
    <w:rsid w:val="007667C2"/>
    <w:rsid w:val="007972B0"/>
    <w:rsid w:val="0082026D"/>
    <w:rsid w:val="00856907"/>
    <w:rsid w:val="00866079"/>
    <w:rsid w:val="00867D8F"/>
    <w:rsid w:val="008950A2"/>
    <w:rsid w:val="008B1F8D"/>
    <w:rsid w:val="009006D6"/>
    <w:rsid w:val="009365F8"/>
    <w:rsid w:val="009634D6"/>
    <w:rsid w:val="00973350"/>
    <w:rsid w:val="009D1400"/>
    <w:rsid w:val="009E19C7"/>
    <w:rsid w:val="00B40984"/>
    <w:rsid w:val="00B458B4"/>
    <w:rsid w:val="00B46B78"/>
    <w:rsid w:val="00BA3F78"/>
    <w:rsid w:val="00BB79DE"/>
    <w:rsid w:val="00BC54CC"/>
    <w:rsid w:val="00C076DF"/>
    <w:rsid w:val="00C50A9F"/>
    <w:rsid w:val="00C568B6"/>
    <w:rsid w:val="00CA459D"/>
    <w:rsid w:val="00CD0C59"/>
    <w:rsid w:val="00CD3D16"/>
    <w:rsid w:val="00CD772C"/>
    <w:rsid w:val="00CE557A"/>
    <w:rsid w:val="00E415A2"/>
    <w:rsid w:val="00E444C9"/>
    <w:rsid w:val="00E551D1"/>
    <w:rsid w:val="00E81FCA"/>
    <w:rsid w:val="00EB3019"/>
    <w:rsid w:val="00EF5290"/>
    <w:rsid w:val="00F155D8"/>
    <w:rsid w:val="00F30529"/>
    <w:rsid w:val="00F70E0B"/>
    <w:rsid w:val="00FC6BDD"/>
    <w:rsid w:val="049A7547"/>
    <w:rsid w:val="07E633C4"/>
    <w:rsid w:val="08B40B6C"/>
    <w:rsid w:val="09DF6582"/>
    <w:rsid w:val="0BC67FBD"/>
    <w:rsid w:val="0BD96C31"/>
    <w:rsid w:val="0CF85E55"/>
    <w:rsid w:val="123F6555"/>
    <w:rsid w:val="17365EC7"/>
    <w:rsid w:val="17796063"/>
    <w:rsid w:val="19C35547"/>
    <w:rsid w:val="1CBC749F"/>
    <w:rsid w:val="1CC31C79"/>
    <w:rsid w:val="1E3D423B"/>
    <w:rsid w:val="2092503B"/>
    <w:rsid w:val="218C3AE8"/>
    <w:rsid w:val="21A860A1"/>
    <w:rsid w:val="22517C7B"/>
    <w:rsid w:val="22AB6075"/>
    <w:rsid w:val="23EE6948"/>
    <w:rsid w:val="250B3411"/>
    <w:rsid w:val="27970AC2"/>
    <w:rsid w:val="28415413"/>
    <w:rsid w:val="28ED7209"/>
    <w:rsid w:val="29FE6216"/>
    <w:rsid w:val="2B2A364F"/>
    <w:rsid w:val="2C3C0CFD"/>
    <w:rsid w:val="2CD569BA"/>
    <w:rsid w:val="2D6D262A"/>
    <w:rsid w:val="2FDC5382"/>
    <w:rsid w:val="30354991"/>
    <w:rsid w:val="30C46BD1"/>
    <w:rsid w:val="31E17C98"/>
    <w:rsid w:val="332D04C4"/>
    <w:rsid w:val="33C93601"/>
    <w:rsid w:val="39E47596"/>
    <w:rsid w:val="39F512EB"/>
    <w:rsid w:val="41A84D2F"/>
    <w:rsid w:val="4907344B"/>
    <w:rsid w:val="49721E4F"/>
    <w:rsid w:val="49A66EDA"/>
    <w:rsid w:val="4C20162E"/>
    <w:rsid w:val="4D2253F7"/>
    <w:rsid w:val="513034F8"/>
    <w:rsid w:val="53FA40C2"/>
    <w:rsid w:val="585034B3"/>
    <w:rsid w:val="6031647B"/>
    <w:rsid w:val="611946C3"/>
    <w:rsid w:val="621F77BF"/>
    <w:rsid w:val="67A1132B"/>
    <w:rsid w:val="67D313A7"/>
    <w:rsid w:val="6AA16DDA"/>
    <w:rsid w:val="6F605B5C"/>
    <w:rsid w:val="79653ADC"/>
    <w:rsid w:val="7A013907"/>
    <w:rsid w:val="7C62701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iPriority="0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11">
    <w:name w:val="Default Paragraph Font"/>
    <w:autoRedefine/>
    <w:unhideWhenUsed/>
    <w:qFormat/>
    <w:uiPriority w:val="1"/>
  </w:style>
  <w:style w:type="table" w:default="1" w:styleId="9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basedOn w:val="1"/>
    <w:autoRedefine/>
    <w:qFormat/>
    <w:uiPriority w:val="0"/>
    <w:pPr>
      <w:spacing w:line="300" w:lineRule="auto"/>
      <w:ind w:firstLine="640" w:firstLineChars="200"/>
    </w:pPr>
    <w:rPr>
      <w:rFonts w:ascii="仿宋_GB2312" w:eastAsia="仿宋_GB2312"/>
      <w:sz w:val="32"/>
    </w:rPr>
  </w:style>
  <w:style w:type="paragraph" w:styleId="4">
    <w:name w:val="Balloon Text"/>
    <w:basedOn w:val="1"/>
    <w:link w:val="17"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5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hAnsi="宋体"/>
      <w:color w:val="000000"/>
      <w:kern w:val="0"/>
      <w:sz w:val="24"/>
      <w:szCs w:val="24"/>
    </w:rPr>
  </w:style>
  <w:style w:type="paragraph" w:styleId="8">
    <w:name w:val="Body Text First Indent 2"/>
    <w:basedOn w:val="3"/>
    <w:autoRedefine/>
    <w:unhideWhenUsed/>
    <w:qFormat/>
    <w:uiPriority w:val="0"/>
    <w:pPr>
      <w:spacing w:before="100" w:beforeAutospacing="1"/>
      <w:ind w:firstLine="420"/>
    </w:pPr>
    <w:rPr>
      <w:b/>
    </w:rPr>
  </w:style>
  <w:style w:type="table" w:styleId="10">
    <w:name w:val="Table Grid"/>
    <w:basedOn w:val="9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Strong"/>
    <w:basedOn w:val="11"/>
    <w:qFormat/>
    <w:uiPriority w:val="22"/>
    <w:rPr>
      <w:b/>
      <w:bCs/>
    </w:rPr>
  </w:style>
  <w:style w:type="character" w:styleId="13">
    <w:name w:val="FollowedHyperlink"/>
    <w:basedOn w:val="11"/>
    <w:unhideWhenUsed/>
    <w:qFormat/>
    <w:uiPriority w:val="99"/>
    <w:rPr>
      <w:color w:val="333333"/>
      <w:u w:val="none"/>
    </w:rPr>
  </w:style>
  <w:style w:type="character" w:styleId="14">
    <w:name w:val="Hyperlink"/>
    <w:basedOn w:val="11"/>
    <w:unhideWhenUsed/>
    <w:qFormat/>
    <w:uiPriority w:val="99"/>
    <w:rPr>
      <w:color w:val="333333"/>
      <w:u w:val="none"/>
    </w:rPr>
  </w:style>
  <w:style w:type="character" w:customStyle="1" w:styleId="15">
    <w:name w:val="页眉 Char"/>
    <w:basedOn w:val="11"/>
    <w:link w:val="6"/>
    <w:autoRedefine/>
    <w:semiHidden/>
    <w:qFormat/>
    <w:uiPriority w:val="99"/>
    <w:rPr>
      <w:sz w:val="18"/>
      <w:szCs w:val="18"/>
    </w:rPr>
  </w:style>
  <w:style w:type="character" w:customStyle="1" w:styleId="16">
    <w:name w:val="页脚 Char"/>
    <w:basedOn w:val="11"/>
    <w:link w:val="5"/>
    <w:autoRedefine/>
    <w:semiHidden/>
    <w:qFormat/>
    <w:uiPriority w:val="99"/>
    <w:rPr>
      <w:sz w:val="18"/>
      <w:szCs w:val="18"/>
    </w:rPr>
  </w:style>
  <w:style w:type="character" w:customStyle="1" w:styleId="17">
    <w:name w:val="批注框文本 Char"/>
    <w:basedOn w:val="11"/>
    <w:link w:val="4"/>
    <w:autoRedefine/>
    <w:semiHidden/>
    <w:qFormat/>
    <w:uiPriority w:val="99"/>
    <w:rPr>
      <w:sz w:val="18"/>
      <w:szCs w:val="18"/>
    </w:rPr>
  </w:style>
  <w:style w:type="character" w:customStyle="1" w:styleId="18">
    <w:name w:val="pubtime"/>
    <w:basedOn w:val="11"/>
    <w:autoRedefine/>
    <w:qFormat/>
    <w:uiPriority w:val="0"/>
    <w:rPr>
      <w:color w:val="000000"/>
      <w:sz w:val="18"/>
      <w:szCs w:val="18"/>
    </w:rPr>
  </w:style>
  <w:style w:type="character" w:customStyle="1" w:styleId="19">
    <w:name w:val="more"/>
    <w:basedOn w:val="11"/>
    <w:autoRedefine/>
    <w:qFormat/>
    <w:uiPriority w:val="0"/>
  </w:style>
  <w:style w:type="character" w:customStyle="1" w:styleId="20">
    <w:name w:val="time"/>
    <w:basedOn w:val="11"/>
    <w:autoRedefine/>
    <w:qFormat/>
    <w:uiPriority w:val="0"/>
    <w:rPr>
      <w:color w:val="769199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635</Words>
  <Characters>761</Characters>
  <Lines>2</Lines>
  <Paragraphs>1</Paragraphs>
  <TotalTime>6</TotalTime>
  <ScaleCrop>false</ScaleCrop>
  <LinksUpToDate>false</LinksUpToDate>
  <CharactersWithSpaces>774</CharactersWithSpaces>
  <Application>WPS Office_12.1.0.17150_F1E327BC-269C-435d-A152-05C5408002CA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2018-05-17T02:12:00Z</dcterms:created>
  <dc:creator>徐赛明</dc:creator>
  <cp:lastModifiedBy>雨下听风</cp:lastModifiedBy>
  <cp:lastPrinted>2025-03-19T05:06:00Z</cp:lastPrinted>
  <dcterms:modified xsi:type="dcterms:W3CDTF">2025-03-19T05:08:24Z</dcterms:modified>
  <cp:revision>54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2052-12.1.0.17150</vt:lpwstr>
  </property>
  <property fmtid="{D5CDD505-2E9C-101B-9397-08002B2CF9AE}" pid="3" name="ICV">
    <vt:lpwstr>149E67DB4A584A329962A40B0E8B7978</vt:lpwstr>
  </property>
</Properties>
</file>